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901" w:rsidRPr="006C03BF" w:rsidRDefault="00D3402E" w:rsidP="00857525">
      <w:pPr>
        <w:shd w:val="clear" w:color="auto" w:fill="FFFFFF"/>
        <w:jc w:val="center"/>
        <w:rPr>
          <w:rFonts w:asciiTheme="majorHAnsi" w:eastAsia="Times New Roman" w:hAnsiTheme="majorHAnsi" w:cstheme="majorHAnsi"/>
          <w:color w:val="000000" w:themeColor="text1"/>
          <w:sz w:val="28"/>
          <w:szCs w:val="28"/>
          <w:lang w:eastAsia="vi-VN"/>
        </w:rPr>
      </w:pPr>
      <w:bookmarkStart w:id="0" w:name="chuong_pl_1"/>
      <w:r w:rsidRPr="006C03BF">
        <w:rPr>
          <w:rFonts w:asciiTheme="majorHAnsi" w:eastAsia="Times New Roman" w:hAnsiTheme="majorHAnsi" w:cstheme="majorHAnsi"/>
          <w:b/>
          <w:bCs/>
          <w:color w:val="000000" w:themeColor="text1"/>
          <w:sz w:val="28"/>
          <w:szCs w:val="28"/>
          <w:lang w:eastAsia="vi-VN"/>
        </w:rPr>
        <w:t>Phụ lục</w:t>
      </w:r>
      <w:r w:rsidR="00777901" w:rsidRPr="006C03BF">
        <w:rPr>
          <w:rFonts w:asciiTheme="majorHAnsi" w:eastAsia="Times New Roman" w:hAnsiTheme="majorHAnsi" w:cstheme="majorHAnsi"/>
          <w:b/>
          <w:bCs/>
          <w:color w:val="000000" w:themeColor="text1"/>
          <w:sz w:val="28"/>
          <w:szCs w:val="28"/>
          <w:lang w:eastAsia="vi-VN"/>
        </w:rPr>
        <w:t xml:space="preserve"> 01</w:t>
      </w:r>
      <w:bookmarkEnd w:id="0"/>
    </w:p>
    <w:p w:rsidR="00C5141A" w:rsidRDefault="00777901" w:rsidP="00A974DF">
      <w:pPr>
        <w:shd w:val="clear" w:color="auto" w:fill="FFFFFF"/>
        <w:jc w:val="center"/>
        <w:rPr>
          <w:rFonts w:asciiTheme="majorHAnsi" w:hAnsiTheme="majorHAnsi"/>
          <w:i/>
          <w:sz w:val="28"/>
          <w:szCs w:val="28"/>
        </w:rPr>
      </w:pPr>
      <w:bookmarkStart w:id="1" w:name="chuong_pl_1_name"/>
      <w:r w:rsidRPr="006C03BF">
        <w:rPr>
          <w:rFonts w:asciiTheme="majorHAnsi" w:eastAsia="Times New Roman" w:hAnsiTheme="majorHAnsi" w:cstheme="majorHAnsi"/>
          <w:b/>
          <w:color w:val="000000" w:themeColor="text1"/>
          <w:sz w:val="28"/>
          <w:szCs w:val="28"/>
          <w:lang w:eastAsia="vi-VN"/>
        </w:rPr>
        <w:t>CHI TIẾT TIÊU CHUẨN DANH HIỆU “XÃ, PHƯỜNG</w:t>
      </w:r>
      <w:r w:rsidR="00946D01" w:rsidRPr="006C03BF">
        <w:rPr>
          <w:rFonts w:asciiTheme="majorHAnsi" w:eastAsia="Times New Roman" w:hAnsiTheme="majorHAnsi" w:cstheme="majorHAnsi"/>
          <w:b/>
          <w:color w:val="000000" w:themeColor="text1"/>
          <w:sz w:val="28"/>
          <w:szCs w:val="28"/>
          <w:lang w:eastAsia="vi-VN"/>
        </w:rPr>
        <w:t xml:space="preserve"> </w:t>
      </w:r>
      <w:r w:rsidRPr="006C03BF">
        <w:rPr>
          <w:rFonts w:asciiTheme="majorHAnsi" w:eastAsia="Times New Roman" w:hAnsiTheme="majorHAnsi" w:cstheme="majorHAnsi"/>
          <w:b/>
          <w:color w:val="000000" w:themeColor="text1"/>
          <w:sz w:val="28"/>
          <w:szCs w:val="28"/>
          <w:lang w:eastAsia="vi-VN"/>
        </w:rPr>
        <w:t>TIÊU BIỂU”</w:t>
      </w:r>
      <w:bookmarkEnd w:id="1"/>
      <w:r w:rsidRPr="006C03BF">
        <w:rPr>
          <w:rFonts w:asciiTheme="majorHAnsi" w:eastAsia="Times New Roman" w:hAnsiTheme="majorHAnsi" w:cstheme="majorHAnsi"/>
          <w:color w:val="000000" w:themeColor="text1"/>
          <w:sz w:val="28"/>
          <w:szCs w:val="28"/>
          <w:lang w:eastAsia="vi-VN"/>
        </w:rPr>
        <w:br/>
      </w:r>
      <w:r w:rsidRPr="00C5141A">
        <w:rPr>
          <w:rFonts w:asciiTheme="majorHAnsi" w:eastAsia="Times New Roman" w:hAnsiTheme="majorHAnsi" w:cstheme="majorHAnsi"/>
          <w:i/>
          <w:iCs/>
          <w:color w:val="000000" w:themeColor="text1"/>
          <w:sz w:val="28"/>
          <w:szCs w:val="28"/>
          <w:lang w:eastAsia="vi-VN"/>
        </w:rPr>
        <w:t>(</w:t>
      </w:r>
      <w:r w:rsidR="00A974DF" w:rsidRPr="00C5141A">
        <w:rPr>
          <w:rFonts w:asciiTheme="majorHAnsi" w:hAnsiTheme="majorHAnsi"/>
          <w:i/>
          <w:sz w:val="28"/>
          <w:szCs w:val="28"/>
        </w:rPr>
        <w:t>Ban hành kèm theo Quy định về</w:t>
      </w:r>
      <w:r w:rsidR="0049429F" w:rsidRPr="00C5141A">
        <w:rPr>
          <w:rFonts w:asciiTheme="majorHAnsi" w:hAnsiTheme="majorHAnsi"/>
          <w:i/>
          <w:sz w:val="28"/>
          <w:szCs w:val="28"/>
        </w:rPr>
        <w:t xml:space="preserve"> công tác</w:t>
      </w:r>
      <w:r w:rsidR="00A974DF" w:rsidRPr="00C5141A">
        <w:rPr>
          <w:rFonts w:asciiTheme="majorHAnsi" w:hAnsiTheme="majorHAnsi"/>
          <w:i/>
          <w:sz w:val="28"/>
          <w:szCs w:val="28"/>
        </w:rPr>
        <w:t xml:space="preserve"> thi đua, khen thưở</w:t>
      </w:r>
      <w:r w:rsidR="007C7FE0" w:rsidRPr="00C5141A">
        <w:rPr>
          <w:rFonts w:asciiTheme="majorHAnsi" w:hAnsiTheme="majorHAnsi"/>
          <w:i/>
          <w:sz w:val="28"/>
          <w:szCs w:val="28"/>
        </w:rPr>
        <w:t>ng</w:t>
      </w:r>
    </w:p>
    <w:p w:rsidR="00777901" w:rsidRPr="006C03BF" w:rsidRDefault="007C7FE0" w:rsidP="00A974DF">
      <w:pPr>
        <w:shd w:val="clear" w:color="auto" w:fill="FFFFFF"/>
        <w:jc w:val="center"/>
        <w:rPr>
          <w:rFonts w:asciiTheme="majorHAnsi" w:eastAsia="Times New Roman" w:hAnsiTheme="majorHAnsi" w:cstheme="majorHAnsi"/>
          <w:i/>
          <w:iCs/>
          <w:color w:val="000000" w:themeColor="text1"/>
          <w:sz w:val="28"/>
          <w:szCs w:val="28"/>
          <w:lang w:eastAsia="vi-VN"/>
        </w:rPr>
      </w:pPr>
      <w:r w:rsidRPr="00C5141A">
        <w:rPr>
          <w:rFonts w:asciiTheme="majorHAnsi" w:hAnsiTheme="majorHAnsi"/>
          <w:i/>
          <w:sz w:val="28"/>
          <w:szCs w:val="28"/>
        </w:rPr>
        <w:t xml:space="preserve"> trên địa bàn </w:t>
      </w:r>
      <w:r w:rsidR="00A974DF" w:rsidRPr="00C5141A">
        <w:rPr>
          <w:rFonts w:asciiTheme="majorHAnsi" w:hAnsiTheme="majorHAnsi"/>
          <w:i/>
          <w:sz w:val="28"/>
          <w:szCs w:val="28"/>
        </w:rPr>
        <w:t>tỉnh Hưng Yên</w:t>
      </w:r>
      <w:r w:rsidR="00777901" w:rsidRPr="00C5141A">
        <w:rPr>
          <w:rFonts w:asciiTheme="majorHAnsi" w:eastAsia="Times New Roman" w:hAnsiTheme="majorHAnsi" w:cstheme="majorHAnsi"/>
          <w:i/>
          <w:iCs/>
          <w:color w:val="000000" w:themeColor="text1"/>
          <w:sz w:val="28"/>
          <w:szCs w:val="28"/>
          <w:lang w:eastAsia="vi-VN"/>
        </w:rPr>
        <w:t>)</w:t>
      </w:r>
    </w:p>
    <w:p w:rsidR="00225578" w:rsidRPr="006C03BF" w:rsidRDefault="00D43EA0" w:rsidP="00777901">
      <w:pPr>
        <w:shd w:val="clear" w:color="auto" w:fill="FFFFFF"/>
        <w:spacing w:line="234" w:lineRule="atLeast"/>
        <w:jc w:val="center"/>
        <w:rPr>
          <w:rFonts w:asciiTheme="majorHAnsi" w:eastAsia="Times New Roman" w:hAnsiTheme="majorHAnsi" w:cstheme="majorHAnsi"/>
          <w:color w:val="000000" w:themeColor="text1"/>
          <w:sz w:val="28"/>
          <w:szCs w:val="28"/>
          <w:lang w:eastAsia="vi-VN"/>
        </w:rPr>
      </w:pPr>
      <w:bookmarkStart w:id="2" w:name="_GoBack"/>
      <w:r w:rsidRPr="006C03BF">
        <w:rPr>
          <w:rFonts w:asciiTheme="majorHAnsi" w:eastAsia="Times New Roman" w:hAnsiTheme="majorHAnsi" w:cstheme="majorHAnsi"/>
          <w:noProof/>
          <w:color w:val="000000" w:themeColor="text1"/>
          <w:sz w:val="28"/>
          <w:szCs w:val="28"/>
          <w:lang w:val="en-US"/>
        </w:rPr>
        <mc:AlternateContent>
          <mc:Choice Requires="wps">
            <w:drawing>
              <wp:anchor distT="0" distB="0" distL="114300" distR="114300" simplePos="0" relativeHeight="251659264" behindDoc="0" locked="0" layoutInCell="1" allowOverlap="1" wp14:anchorId="5060F8E3" wp14:editId="3338F601">
                <wp:simplePos x="0" y="0"/>
                <wp:positionH relativeFrom="column">
                  <wp:posOffset>2521281</wp:posOffset>
                </wp:positionH>
                <wp:positionV relativeFrom="paragraph">
                  <wp:posOffset>27940</wp:posOffset>
                </wp:positionV>
                <wp:extent cx="1057524"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05752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55pt,2.2pt" to="281.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" strokecolor="black [3213]"/>
            </w:pict>
          </mc:Fallback>
        </mc:AlternateContent>
      </w:r>
      <w:bookmarkEnd w:id="2"/>
    </w:p>
    <w:tbl>
      <w:tblPr>
        <w:tblW w:w="5493" w:type="pct"/>
        <w:tblCellSpacing w:w="0" w:type="dxa"/>
        <w:tblInd w:w="-406" w:type="dxa"/>
        <w:shd w:val="clear" w:color="auto" w:fill="FFFFFF"/>
        <w:tblCellMar>
          <w:left w:w="0" w:type="dxa"/>
          <w:right w:w="0" w:type="dxa"/>
        </w:tblCellMar>
        <w:tblLook w:val="04A0" w:firstRow="1" w:lastRow="0" w:firstColumn="1" w:lastColumn="0" w:noHBand="0" w:noVBand="1"/>
      </w:tblPr>
      <w:tblGrid>
        <w:gridCol w:w="1582"/>
        <w:gridCol w:w="1899"/>
        <w:gridCol w:w="6360"/>
        <w:gridCol w:w="791"/>
      </w:tblGrid>
      <w:tr w:rsidR="006C03BF" w:rsidRPr="006C03BF" w:rsidTr="008C3820">
        <w:trPr>
          <w:tblHeader/>
          <w:tblCellSpacing w:w="0" w:type="dxa"/>
        </w:trPr>
        <w:tc>
          <w:tcPr>
            <w:tcW w:w="74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spacing w:before="120" w:after="120" w:line="234" w:lineRule="atLeast"/>
              <w:ind w:left="122" w:right="143"/>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Tên tiêu chuẩn</w:t>
            </w:r>
          </w:p>
        </w:tc>
        <w:tc>
          <w:tcPr>
            <w:tcW w:w="893" w:type="pct"/>
            <w:tcBorders>
              <w:top w:val="single" w:sz="8" w:space="0" w:color="auto"/>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Khung tiêu chuẩn</w:t>
            </w:r>
          </w:p>
        </w:tc>
        <w:tc>
          <w:tcPr>
            <w:tcW w:w="2991" w:type="pct"/>
            <w:tcBorders>
              <w:top w:val="single" w:sz="8" w:space="0" w:color="auto"/>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Nội dung tiêu chuẩn</w:t>
            </w:r>
          </w:p>
        </w:tc>
        <w:tc>
          <w:tcPr>
            <w:tcW w:w="372" w:type="pct"/>
            <w:tcBorders>
              <w:top w:val="single" w:sz="8" w:space="0" w:color="auto"/>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Yêu cầu</w:t>
            </w:r>
          </w:p>
        </w:tc>
      </w:tr>
      <w:tr w:rsidR="006C03BF" w:rsidRPr="006C03BF" w:rsidTr="008C3820">
        <w:trPr>
          <w:tblCellSpacing w:w="0" w:type="dxa"/>
        </w:trPr>
        <w:tc>
          <w:tcPr>
            <w:tcW w:w="744" w:type="pct"/>
            <w:vMerge w:val="restart"/>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spacing w:before="120" w:after="120" w:line="234" w:lineRule="atLeast"/>
              <w:ind w:left="122" w:right="143"/>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I. Thực hiện tốt các nhiệm vụ kinh tế - xã hội, quốc phòng, an ninh, trật tự, an toàn</w:t>
            </w:r>
            <w:r w:rsidRPr="006C03BF">
              <w:rPr>
                <w:rFonts w:asciiTheme="majorHAnsi" w:eastAsia="Times New Roman" w:hAnsiTheme="majorHAnsi" w:cstheme="majorHAnsi"/>
                <w:color w:val="000000" w:themeColor="text1"/>
                <w:sz w:val="28"/>
                <w:szCs w:val="28"/>
                <w:lang w:eastAsia="vi-VN"/>
              </w:rPr>
              <w:t> </w:t>
            </w:r>
            <w:r w:rsidRPr="006C03BF">
              <w:rPr>
                <w:rFonts w:asciiTheme="majorHAnsi" w:eastAsia="Times New Roman" w:hAnsiTheme="majorHAnsi" w:cstheme="majorHAnsi"/>
                <w:b/>
                <w:bCs/>
                <w:color w:val="000000" w:themeColor="text1"/>
                <w:sz w:val="28"/>
                <w:szCs w:val="28"/>
                <w:lang w:eastAsia="vi-VN"/>
              </w:rPr>
              <w:t>xã hội được</w:t>
            </w:r>
            <w:r w:rsidRPr="006C03BF">
              <w:rPr>
                <w:rFonts w:asciiTheme="majorHAnsi" w:eastAsia="Times New Roman" w:hAnsiTheme="majorHAnsi" w:cstheme="majorHAnsi"/>
                <w:color w:val="000000" w:themeColor="text1"/>
                <w:sz w:val="28"/>
                <w:szCs w:val="28"/>
                <w:lang w:eastAsia="vi-VN"/>
              </w:rPr>
              <w:t> </w:t>
            </w:r>
            <w:r w:rsidRPr="006C03BF">
              <w:rPr>
                <w:rFonts w:asciiTheme="majorHAnsi" w:eastAsia="Times New Roman" w:hAnsiTheme="majorHAnsi" w:cstheme="majorHAnsi"/>
                <w:b/>
                <w:bCs/>
                <w:color w:val="000000" w:themeColor="text1"/>
                <w:sz w:val="28"/>
                <w:szCs w:val="28"/>
                <w:lang w:eastAsia="vi-VN"/>
              </w:rPr>
              <w:t>giao</w:t>
            </w: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 Bảo đảm trật tự, an toàn xã hội, đấu tranh, phòng, chống tội phạm và các hành vi vi phạm pháp luật khác</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Trong năm đề nghị công nhận danh hiệu, </w:t>
            </w:r>
            <w:r w:rsidR="00946D01" w:rsidRPr="006C03BF">
              <w:rPr>
                <w:rFonts w:asciiTheme="majorHAnsi" w:eastAsia="Times New Roman" w:hAnsiTheme="majorHAnsi" w:cstheme="majorHAnsi"/>
                <w:color w:val="000000" w:themeColor="text1"/>
                <w:sz w:val="28"/>
                <w:szCs w:val="28"/>
                <w:lang w:eastAsia="vi-VN"/>
              </w:rPr>
              <w:t xml:space="preserve">xã, phường </w:t>
            </w:r>
            <w:r w:rsidRPr="006C03BF">
              <w:rPr>
                <w:rFonts w:asciiTheme="majorHAnsi" w:eastAsia="Times New Roman" w:hAnsiTheme="majorHAnsi" w:cstheme="majorHAnsi"/>
                <w:color w:val="000000" w:themeColor="text1"/>
                <w:sz w:val="28"/>
                <w:szCs w:val="28"/>
                <w:lang w:eastAsia="vi-VN"/>
              </w:rPr>
              <w:t>không có khiếu kiện đông người trái pháp luật; không có công dân cư trú trên địa bàn xã phạm tội nghiêm trọng trở lên;</w:t>
            </w:r>
            <w:r w:rsidR="00005584" w:rsidRPr="006C03BF">
              <w:rPr>
                <w:rFonts w:asciiTheme="majorHAnsi" w:eastAsia="Times New Roman" w:hAnsiTheme="majorHAnsi" w:cstheme="majorHAnsi"/>
                <w:color w:val="000000" w:themeColor="text1"/>
                <w:sz w:val="28"/>
                <w:szCs w:val="28"/>
                <w:lang w:val="en-US" w:eastAsia="vi-VN"/>
              </w:rPr>
              <w:t xml:space="preserve"> </w:t>
            </w:r>
            <w:r w:rsidRPr="006C03BF">
              <w:rPr>
                <w:rFonts w:asciiTheme="majorHAnsi" w:eastAsia="Times New Roman" w:hAnsiTheme="majorHAnsi" w:cstheme="majorHAnsi"/>
                <w:color w:val="000000" w:themeColor="text1"/>
                <w:sz w:val="28"/>
                <w:szCs w:val="28"/>
                <w:lang w:eastAsia="vi-VN"/>
              </w:rPr>
              <w:t>số</w:t>
            </w:r>
            <w:r w:rsidR="00005584" w:rsidRPr="006C03BF">
              <w:rPr>
                <w:rFonts w:asciiTheme="majorHAnsi" w:eastAsia="Times New Roman" w:hAnsiTheme="majorHAnsi" w:cstheme="majorHAnsi"/>
                <w:color w:val="000000" w:themeColor="text1"/>
                <w:sz w:val="28"/>
                <w:szCs w:val="28"/>
                <w:lang w:eastAsia="vi-VN"/>
              </w:rPr>
              <w:t xml:space="preserve"> vụ phạm tội về trật tự xã hội,</w:t>
            </w:r>
            <w:r w:rsidR="00005584" w:rsidRPr="006C03BF">
              <w:rPr>
                <w:rFonts w:asciiTheme="majorHAnsi" w:eastAsia="Times New Roman" w:hAnsiTheme="majorHAnsi" w:cstheme="majorHAnsi"/>
                <w:color w:val="000000" w:themeColor="text1"/>
                <w:sz w:val="28"/>
                <w:szCs w:val="28"/>
                <w:lang w:val="en-US" w:eastAsia="vi-VN"/>
              </w:rPr>
              <w:t xml:space="preserve"> </w:t>
            </w:r>
            <w:r w:rsidRPr="006C03BF">
              <w:rPr>
                <w:rFonts w:asciiTheme="majorHAnsi" w:eastAsia="Times New Roman" w:hAnsiTheme="majorHAnsi" w:cstheme="majorHAnsi"/>
                <w:color w:val="000000" w:themeColor="text1"/>
                <w:sz w:val="28"/>
                <w:szCs w:val="28"/>
                <w:lang w:eastAsia="vi-VN"/>
              </w:rPr>
              <w:t>tệ nạn xã hội, tai nạn giao thông, cháy, nổ được kiềm chế, giảm so với năm trước</w:t>
            </w:r>
            <w:r w:rsidR="004806A4" w:rsidRPr="006C03BF">
              <w:rPr>
                <w:rFonts w:asciiTheme="majorHAnsi" w:eastAsia="Times New Roman" w:hAnsiTheme="majorHAnsi" w:cstheme="majorHAnsi"/>
                <w:color w:val="000000" w:themeColor="text1"/>
                <w:sz w:val="28"/>
                <w:szCs w:val="28"/>
                <w:lang w:val="en-US" w:eastAsia="vi-VN"/>
              </w:rPr>
              <w:t xml:space="preserve"> hoặc được kiểm soát tốt, không để x</w:t>
            </w:r>
            <w:r w:rsidR="00005584" w:rsidRPr="006C03BF">
              <w:rPr>
                <w:rFonts w:asciiTheme="majorHAnsi" w:eastAsia="Times New Roman" w:hAnsiTheme="majorHAnsi" w:cstheme="majorHAnsi"/>
                <w:color w:val="000000" w:themeColor="text1"/>
                <w:sz w:val="28"/>
                <w:szCs w:val="28"/>
                <w:lang w:val="en-US" w:eastAsia="vi-VN"/>
              </w:rPr>
              <w:t>ả</w:t>
            </w:r>
            <w:r w:rsidR="004806A4" w:rsidRPr="006C03BF">
              <w:rPr>
                <w:rFonts w:asciiTheme="majorHAnsi" w:eastAsia="Times New Roman" w:hAnsiTheme="majorHAnsi" w:cstheme="majorHAnsi"/>
                <w:color w:val="000000" w:themeColor="text1"/>
                <w:sz w:val="28"/>
                <w:szCs w:val="28"/>
                <w:lang w:val="en-US" w:eastAsia="vi-VN"/>
              </w:rPr>
              <w:t>y ra các vụ việc phức tạp, gây ảnh hưởng nghiêm trọng đến an ninh trật tự trên địa bàn và có biện pháp phòng ngừa, ngăn chặn hiệu quả trong năm đề nghị</w:t>
            </w:r>
            <w:r w:rsidRPr="006C03BF">
              <w:rPr>
                <w:rFonts w:asciiTheme="majorHAnsi" w:eastAsia="Times New Roman" w:hAnsiTheme="majorHAnsi" w:cstheme="majorHAnsi"/>
                <w:color w:val="000000" w:themeColor="text1"/>
                <w:sz w:val="28"/>
                <w:szCs w:val="28"/>
                <w:lang w:eastAsia="vi-VN"/>
              </w:rPr>
              <w:t xml:space="preserve"> (trừ trường hợp bất khả kháng)</w:t>
            </w:r>
            <w:r w:rsidRPr="006C03BF">
              <w:rPr>
                <w:rFonts w:asciiTheme="majorHAnsi" w:eastAsia="Times New Roman" w:hAnsiTheme="majorHAnsi" w:cstheme="majorHAnsi"/>
                <w:i/>
                <w:iCs/>
                <w:color w:val="000000" w:themeColor="text1"/>
                <w:sz w:val="28"/>
                <w:szCs w:val="28"/>
                <w:lang w:eastAsia="vi-VN"/>
              </w:rPr>
              <w:t>.</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w:t>
            </w:r>
            <w:r w:rsidR="00946D01" w:rsidRPr="006C03BF">
              <w:rPr>
                <w:rFonts w:asciiTheme="majorHAnsi" w:eastAsia="Times New Roman" w:hAnsiTheme="majorHAnsi" w:cstheme="majorHAnsi"/>
                <w:color w:val="000000" w:themeColor="text1"/>
                <w:sz w:val="28"/>
                <w:szCs w:val="28"/>
                <w:lang w:eastAsia="vi-VN"/>
              </w:rPr>
              <w:t xml:space="preserve">Xã, phường </w:t>
            </w:r>
            <w:r w:rsidRPr="006C03BF">
              <w:rPr>
                <w:rFonts w:asciiTheme="majorHAnsi" w:eastAsia="Times New Roman" w:hAnsiTheme="majorHAnsi" w:cstheme="majorHAnsi"/>
                <w:color w:val="000000" w:themeColor="text1"/>
                <w:sz w:val="28"/>
                <w:szCs w:val="28"/>
                <w:lang w:eastAsia="vi-VN"/>
              </w:rPr>
              <w:t>không thuộc danh sách trọng điểm, phức tạp về an ninh trật tự, xã trọng điểm phức tạp về trật tự, an toàn xã hội.</w:t>
            </w:r>
          </w:p>
          <w:p w:rsidR="00777901" w:rsidRPr="006C03BF" w:rsidRDefault="00946D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Xã, phường </w:t>
            </w:r>
            <w:r w:rsidR="00777901" w:rsidRPr="006C03BF">
              <w:rPr>
                <w:rFonts w:asciiTheme="majorHAnsi" w:eastAsia="Times New Roman" w:hAnsiTheme="majorHAnsi" w:cstheme="majorHAnsi"/>
                <w:color w:val="000000" w:themeColor="text1"/>
                <w:sz w:val="28"/>
                <w:szCs w:val="28"/>
                <w:lang w:eastAsia="vi-VN"/>
              </w:rPr>
              <w:t>được công nhận đạt tiêu chuẩn an toàn về an ninh, trật tự quy định.</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2. Hợp tác và liên kết phát triển kinh tế xã hội</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Có các mô hình kinh tế hợp tác và liên kết phát triển kinh tế xã hội (hợp tác xã, hội doanh nhân, doanh nghiệp);</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Có nhiều hoạt động phát triển sản xuất kinh doanh, thu hút lao động việc làm, nâng cao thu nhập của người dân;</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Có từ 85% trở lên hộ gia đình của địa phương được tuyên truyền, phổ biến khoa học - kỹ thuật, kinh nghiệm sản xuất, kinh doanh.</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3. Thực hiện tốt công tác quân sự, quốc phòng của địa phương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Thực hiện công tác phổ biến kiến thức về quốc phòng và an ninh cho toàn dân; bồi dưỡng kiến thức về quốc phòng và an ninh cho các đối tượng.</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Thực hiện tốt công tác đăng ký, quản lý quân nhân dự bị và phương tiện kỹ thuật dự bị theo quy định của Luật lực lượng dự bị động viên; sẵn sàng động viên khi có lệnh của cấp có thẩm quyền.</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Hằng năm hoàn thành chỉ tiêu tuyển quân theo quy định; thực hiện tốt công tác tuyển sinh theo hướng dẫn của Bộ Quốc phòng.</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744" w:type="pct"/>
            <w:vMerge w:val="restart"/>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spacing w:before="120" w:after="120" w:line="234" w:lineRule="atLeast"/>
              <w:ind w:left="122" w:right="143"/>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lastRenderedPageBreak/>
              <w:t>II. Đời sống kinh tế ổn định và từng bước phát triển</w:t>
            </w: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 Thu nhập bình quân đầu người bằng hoặc cao hơn năm trước</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Tại thời điểm đề nghị xét danh hiệu, thu nhập bình quân đầu người bằng hoặc cao hơn thu nhập bình quân đầu người của toàn tỉnh.</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2. Tỷ lệ hộ nghèo đa chiều thấp hơn so với mức trung bình của địa phương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val="en-US" w:eastAsia="vi-VN"/>
              </w:rPr>
            </w:pPr>
            <w:r w:rsidRPr="006C03BF">
              <w:rPr>
                <w:rFonts w:asciiTheme="majorHAnsi" w:eastAsia="Times New Roman" w:hAnsiTheme="majorHAnsi" w:cstheme="majorHAnsi"/>
                <w:color w:val="000000" w:themeColor="text1"/>
                <w:sz w:val="28"/>
                <w:szCs w:val="28"/>
                <w:lang w:eastAsia="vi-VN"/>
              </w:rPr>
              <w:t>Tỷ lệ hộ nghèo đa chiều của xã, phường</w:t>
            </w:r>
            <w:r w:rsidR="00F42C05" w:rsidRPr="006C03BF">
              <w:rPr>
                <w:rFonts w:asciiTheme="majorHAnsi" w:eastAsia="Times New Roman" w:hAnsiTheme="majorHAnsi" w:cstheme="majorHAnsi"/>
                <w:color w:val="000000" w:themeColor="text1"/>
                <w:sz w:val="28"/>
                <w:szCs w:val="28"/>
                <w:lang w:val="en-US" w:eastAsia="vi-VN"/>
              </w:rPr>
              <w:t xml:space="preserve"> </w:t>
            </w:r>
            <w:r w:rsidRPr="006C03BF">
              <w:rPr>
                <w:rFonts w:asciiTheme="majorHAnsi" w:eastAsia="Times New Roman" w:hAnsiTheme="majorHAnsi" w:cstheme="majorHAnsi"/>
                <w:color w:val="000000" w:themeColor="text1"/>
                <w:sz w:val="28"/>
                <w:szCs w:val="28"/>
                <w:lang w:eastAsia="vi-VN"/>
              </w:rPr>
              <w:t xml:space="preserve">thấp hơn </w:t>
            </w:r>
            <w:r w:rsidR="00F42C05" w:rsidRPr="006C03BF">
              <w:rPr>
                <w:rFonts w:asciiTheme="majorHAnsi" w:eastAsia="Times New Roman" w:hAnsiTheme="majorHAnsi" w:cstheme="majorHAnsi"/>
                <w:color w:val="000000" w:themeColor="text1"/>
                <w:sz w:val="28"/>
                <w:szCs w:val="28"/>
                <w:lang w:val="en-US" w:eastAsia="vi-VN"/>
              </w:rPr>
              <w:t>so với mức trung bình của tỉnh</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3. Hệ thống đường điện đảm bảo an toàn trên địa bàn</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- 100% hộ gia đình sử dụng điện có đăng ký trực tiếp và được sử dụng điện sinh hoạt, sản xuất đảm bảo an toàn, tin cậy và ổn định.</w:t>
            </w:r>
          </w:p>
          <w:p w:rsidR="00777901" w:rsidRPr="006C03BF" w:rsidRDefault="00225578"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Xã, phường </w:t>
            </w:r>
            <w:r w:rsidR="00777901" w:rsidRPr="006C03BF">
              <w:rPr>
                <w:rFonts w:asciiTheme="majorHAnsi" w:eastAsia="Times New Roman" w:hAnsiTheme="majorHAnsi" w:cstheme="majorHAnsi"/>
                <w:color w:val="000000" w:themeColor="text1"/>
                <w:sz w:val="28"/>
                <w:szCs w:val="28"/>
                <w:lang w:eastAsia="vi-VN"/>
              </w:rPr>
              <w:t>không có điểm vi phạm hành lang bảo vệ an toàn lưới điện cao áp.</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4. Tổ chức, quản lý, sử dụng đúng mục đích và hoạt động có hiệu quả các công trình công cộng, trường học, trạm y tế</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100% các công trình công cộng, trường học, trạm y tế trên địa bàn được sử dụng đúng mục đích, công năng và hoạt động đạt hiệu quả.</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744" w:type="pct"/>
            <w:vMerge w:val="restart"/>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spacing w:before="120" w:after="120" w:line="234" w:lineRule="atLeast"/>
              <w:ind w:left="122" w:right="143"/>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III. Đời sống văn hóa, tinh thần lành mạnh, phong phú</w:t>
            </w: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 Tỷ lệ thôn, khu phố đạt danh hiệu thôn, khu phố văn hóa trong năm</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100% thôn, tổ dân phố trên địa bàn xã</w:t>
            </w:r>
            <w:r w:rsidR="00225578" w:rsidRPr="006C03BF">
              <w:rPr>
                <w:rFonts w:asciiTheme="majorHAnsi" w:eastAsia="Times New Roman" w:hAnsiTheme="majorHAnsi" w:cstheme="majorHAnsi"/>
                <w:color w:val="000000" w:themeColor="text1"/>
                <w:sz w:val="28"/>
                <w:szCs w:val="28"/>
                <w:lang w:val="en-US" w:eastAsia="vi-VN"/>
              </w:rPr>
              <w:t>, phường</w:t>
            </w:r>
            <w:r w:rsidRPr="006C03BF">
              <w:rPr>
                <w:rFonts w:asciiTheme="majorHAnsi" w:eastAsia="Times New Roman" w:hAnsiTheme="majorHAnsi" w:cstheme="majorHAnsi"/>
                <w:color w:val="000000" w:themeColor="text1"/>
                <w:sz w:val="28"/>
                <w:szCs w:val="28"/>
                <w:lang w:eastAsia="vi-VN"/>
              </w:rPr>
              <w:t xml:space="preserve"> được công nhận danh hiệu </w:t>
            </w:r>
            <w:r w:rsidR="00225578" w:rsidRPr="006C03BF">
              <w:rPr>
                <w:rFonts w:asciiTheme="majorHAnsi" w:eastAsia="Times New Roman" w:hAnsiTheme="majorHAnsi" w:cstheme="majorHAnsi"/>
                <w:color w:val="000000" w:themeColor="text1"/>
                <w:sz w:val="28"/>
                <w:szCs w:val="28"/>
                <w:lang w:val="en-US" w:eastAsia="vi-VN"/>
              </w:rPr>
              <w:t>thôn</w:t>
            </w:r>
            <w:r w:rsidRPr="006C03BF">
              <w:rPr>
                <w:rFonts w:asciiTheme="majorHAnsi" w:eastAsia="Times New Roman" w:hAnsiTheme="majorHAnsi" w:cstheme="majorHAnsi"/>
                <w:color w:val="000000" w:themeColor="text1"/>
                <w:sz w:val="28"/>
                <w:szCs w:val="28"/>
                <w:lang w:eastAsia="vi-VN"/>
              </w:rPr>
              <w:t>, tổ dân văn hóa tại thời điểm đề nghị công nhận, trong đó ít nhất có</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70% thôn, tổ dân phố văn hóa đạt danh hiệu 5 năm liên tục trở lên.</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2. Thiết chế văn hóa, thể thao có cơ sở vật chất, trang thiết bị bảo đảm; được quản lý, sử </w:t>
            </w:r>
            <w:r w:rsidRPr="006C03BF">
              <w:rPr>
                <w:rFonts w:asciiTheme="majorHAnsi" w:eastAsia="Times New Roman" w:hAnsiTheme="majorHAnsi" w:cstheme="majorHAnsi"/>
                <w:color w:val="000000" w:themeColor="text1"/>
                <w:sz w:val="28"/>
                <w:szCs w:val="28"/>
                <w:lang w:eastAsia="vi-VN"/>
              </w:rPr>
              <w:lastRenderedPageBreak/>
              <w:t>dụng đúng mục đích, hoạt động thường xuyên, hiệu quả</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225578"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lastRenderedPageBreak/>
              <w:t xml:space="preserve">- Xã, phường </w:t>
            </w:r>
            <w:r w:rsidR="00777901" w:rsidRPr="006C03BF">
              <w:rPr>
                <w:rFonts w:asciiTheme="majorHAnsi" w:eastAsia="Times New Roman" w:hAnsiTheme="majorHAnsi" w:cstheme="majorHAnsi"/>
                <w:color w:val="000000" w:themeColor="text1"/>
                <w:sz w:val="28"/>
                <w:szCs w:val="28"/>
                <w:lang w:eastAsia="vi-VN"/>
              </w:rPr>
              <w:t>có nhà văn hóa đạt chuẩn, sân thể thao phục vụ sinh hoạt văn hóa, thể thao của địa phương; 100% thôn, tổ dân phố có nhà văn hóa và địa điểm luyện tập thể dục thể thao.</w:t>
            </w:r>
          </w:p>
          <w:p w:rsidR="00225578"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Hệ thống thiết chế văn hóa, thể thao của địa phương có đầy đủ trang thiết bị; được quản lý, sử dụng đúng mục đích, hoạt động thường xuyên</w:t>
            </w:r>
            <w:r w:rsidR="00225578" w:rsidRPr="006C03BF">
              <w:rPr>
                <w:rFonts w:asciiTheme="majorHAnsi" w:eastAsia="Times New Roman" w:hAnsiTheme="majorHAnsi" w:cstheme="majorHAnsi"/>
                <w:color w:val="000000" w:themeColor="text1"/>
                <w:sz w:val="28"/>
                <w:szCs w:val="28"/>
                <w:lang w:eastAsia="vi-VN"/>
              </w:rPr>
              <w:t>, hiệu quả.</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3. Tỷ lệ hộ gia đình thực hiện nếp sống văn minh trong việc cưới, việc tang, lễ hội</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- 80% trở lên hộ </w:t>
            </w:r>
            <w:r w:rsidR="00225578" w:rsidRPr="006C03BF">
              <w:rPr>
                <w:rFonts w:asciiTheme="majorHAnsi" w:eastAsia="Times New Roman" w:hAnsiTheme="majorHAnsi" w:cstheme="majorHAnsi"/>
                <w:color w:val="000000" w:themeColor="text1"/>
                <w:sz w:val="28"/>
                <w:szCs w:val="28"/>
                <w:lang w:eastAsia="vi-VN"/>
              </w:rPr>
              <w:t xml:space="preserve">gia đình trên địa bàn xã, phường </w:t>
            </w:r>
            <w:r w:rsidRPr="006C03BF">
              <w:rPr>
                <w:rFonts w:asciiTheme="majorHAnsi" w:eastAsia="Times New Roman" w:hAnsiTheme="majorHAnsi" w:cstheme="majorHAnsi"/>
                <w:color w:val="000000" w:themeColor="text1"/>
                <w:sz w:val="28"/>
                <w:szCs w:val="28"/>
                <w:lang w:eastAsia="vi-VN"/>
              </w:rPr>
              <w:t>thực hiện nếp sống văn minh trong việc cưới, việc tang, lễ hội; không có hành vi truyền bá và hành nghề mê tín dị đoan, không có các hủ tục lạc hậu xảy ra trên địa bàn.</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4. Bảo tồn, phát huy các giá trị lịch sử - văn hóa, danh lam thắng cảnh và các hình thức sinh hoạt văn hóa, thể thao dân gian truyền thống của địa phương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Di tích lịch sử, danh lam thắng cảnh của xã, phường</w:t>
            </w:r>
            <w:r w:rsidR="00225578" w:rsidRPr="006C03BF">
              <w:rPr>
                <w:rFonts w:asciiTheme="majorHAnsi" w:eastAsia="Times New Roman" w:hAnsiTheme="majorHAnsi" w:cstheme="majorHAnsi"/>
                <w:color w:val="000000" w:themeColor="text1"/>
                <w:sz w:val="28"/>
                <w:szCs w:val="28"/>
                <w:lang w:eastAsia="vi-VN"/>
              </w:rPr>
              <w:t xml:space="preserve"> </w:t>
            </w:r>
            <w:r w:rsidRPr="006C03BF">
              <w:rPr>
                <w:rFonts w:asciiTheme="majorHAnsi" w:eastAsia="Times New Roman" w:hAnsiTheme="majorHAnsi" w:cstheme="majorHAnsi"/>
                <w:color w:val="000000" w:themeColor="text1"/>
                <w:sz w:val="28"/>
                <w:szCs w:val="28"/>
                <w:lang w:eastAsia="vi-VN"/>
              </w:rPr>
              <w:t>được ghi danh, bảo vệ, tu bổ, tôn tạo và phát huy giá trị đúng quy định; các giá trị văn hóa truyền thống tốt đẹp được phát huy thông qua các hoạt động sinh hoạt văn hóa, thể thao tại địa phương;</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Tại thời điểm đề nghị c</w:t>
            </w:r>
            <w:r w:rsidR="00B45C7E" w:rsidRPr="006C03BF">
              <w:rPr>
                <w:rFonts w:asciiTheme="majorHAnsi" w:eastAsia="Times New Roman" w:hAnsiTheme="majorHAnsi" w:cstheme="majorHAnsi"/>
                <w:color w:val="000000" w:themeColor="text1"/>
                <w:sz w:val="28"/>
                <w:szCs w:val="28"/>
                <w:lang w:eastAsia="vi-VN"/>
              </w:rPr>
              <w:t xml:space="preserve">ông nhận danh hiệu, xã, phường </w:t>
            </w:r>
            <w:r w:rsidRPr="006C03BF">
              <w:rPr>
                <w:rFonts w:asciiTheme="majorHAnsi" w:eastAsia="Times New Roman" w:hAnsiTheme="majorHAnsi" w:cstheme="majorHAnsi"/>
                <w:color w:val="000000" w:themeColor="text1"/>
                <w:sz w:val="28"/>
                <w:szCs w:val="28"/>
                <w:lang w:eastAsia="vi-VN"/>
              </w:rPr>
              <w:t>không có các hoạt động khiếu nại, khiếu kiện về di tích, danh thắng; không vi phạm trong hoạt động trùng tu, tôn tạo di tích.</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744" w:type="pct"/>
            <w:vMerge w:val="restart"/>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spacing w:before="120" w:after="120" w:line="234" w:lineRule="atLeast"/>
              <w:ind w:left="122" w:right="143"/>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IV. Môi trường an toàn, thân thiện, cảnh quan sạch đẹp</w:t>
            </w: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 Thực hiện các biện pháp bảo vệ môi trường, phòng, chống cháy, nổ</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Khu kinh doanh, dịch vụ, chăn nuôi, giết mổ, nuôi trồng th</w:t>
            </w:r>
            <w:r w:rsidR="00B45C7E" w:rsidRPr="006C03BF">
              <w:rPr>
                <w:rFonts w:asciiTheme="majorHAnsi" w:eastAsia="Times New Roman" w:hAnsiTheme="majorHAnsi" w:cstheme="majorHAnsi"/>
                <w:color w:val="000000" w:themeColor="text1"/>
                <w:sz w:val="28"/>
                <w:szCs w:val="28"/>
                <w:lang w:eastAsia="vi-VN"/>
              </w:rPr>
              <w:t xml:space="preserve">ủy sản trên địa bàn xã, phường </w:t>
            </w:r>
            <w:r w:rsidRPr="006C03BF">
              <w:rPr>
                <w:rFonts w:asciiTheme="majorHAnsi" w:eastAsia="Times New Roman" w:hAnsiTheme="majorHAnsi" w:cstheme="majorHAnsi"/>
                <w:color w:val="000000" w:themeColor="text1"/>
                <w:sz w:val="28"/>
                <w:szCs w:val="28"/>
                <w:lang w:eastAsia="vi-VN"/>
              </w:rPr>
              <w:t>có hạ tầng kỹ thuật về bảo vệ môi trường; 100% cơ sở sản xuất - kinh doanh, nuôi trồng thủy sản, làng nghề đảm bảo quy định về bảo vệ môi trường.</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Chất thải rắn, chất thải nhựa, nước thải sinh hoạt được thu gom, xử lý bằng biện pháp phù hợp, đáp ứng các yêu cầu về bảo vệ môi trường; chất thải hữu cơ, phụ phẩm nông nghiệp trên địa bàn được thu gom, tái sử dụng và tái chế thành nguyên liệu, nhiên liệu và các sản phẩm thân thiện với môi trường theo quy định.</w:t>
            </w:r>
          </w:p>
          <w:p w:rsidR="00777901" w:rsidRPr="006C03BF" w:rsidRDefault="00B45C7E"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Xã, phường </w:t>
            </w:r>
            <w:r w:rsidR="00777901" w:rsidRPr="006C03BF">
              <w:rPr>
                <w:rFonts w:asciiTheme="majorHAnsi" w:eastAsia="Times New Roman" w:hAnsiTheme="majorHAnsi" w:cstheme="majorHAnsi"/>
                <w:color w:val="000000" w:themeColor="text1"/>
                <w:sz w:val="28"/>
                <w:szCs w:val="28"/>
                <w:lang w:eastAsia="vi-VN"/>
              </w:rPr>
              <w:t>có các hoạt động trồng cây xanh ở các điểm công cộng; thường xuyên tổng vệ sinh đường làng, ngõ xóm;</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Xã, phường có các biện pháp hữu hiệu, khả thi về </w:t>
            </w:r>
            <w:r w:rsidRPr="006C03BF">
              <w:rPr>
                <w:rFonts w:asciiTheme="majorHAnsi" w:eastAsia="Times New Roman" w:hAnsiTheme="majorHAnsi" w:cstheme="majorHAnsi"/>
                <w:color w:val="000000" w:themeColor="text1"/>
                <w:sz w:val="28"/>
                <w:szCs w:val="28"/>
                <w:lang w:eastAsia="vi-VN"/>
              </w:rPr>
              <w:lastRenderedPageBreak/>
              <w:t>phòng, chống cháy nổ.</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lastRenderedPageBreak/>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2. Nghĩa trang, cơ sở hỏa táng (nếu có) đáp ứng các quy định của pháp luật và theo quy hoạch tại địa phương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Nghĩa trang, cơ sở hỏa táng (nếu có) trên địa bàn đáp ứng các quy định của pháp luật và theo quy hoạch tại địa phương.</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3. Tỷ lệ hộ gia đình được sử dụng nước sạch theo quy chuẩn từ hệ thống cấp nước tập trung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- 100% hộ gia đình trên địa bàn sử dụng nước sạch theo quy định; có nhà tiêu, nhà tắm, bể chứa nước sinh hoạt hợp vệ sinh và đảm bảo 3 sạch (sạch nhà, sạch bếp, sạch ngõ).</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- 100% hộ gia đình và cơ sở sản xuất trên địa bàn, kinh doanh thực phẩm tuân thủ các quy định về đảm bảo an toàn thực phẩm; không để xảy ra tình trạng ngộ độc thực phẩm lớn (≥30 người mắc) trên địa bàn quản lý.</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4. Cảnh quan, không gian xanh</w:t>
            </w:r>
            <w:r w:rsidR="005F0DE9" w:rsidRPr="006C03BF">
              <w:rPr>
                <w:rFonts w:asciiTheme="majorHAnsi" w:eastAsia="Times New Roman" w:hAnsiTheme="majorHAnsi" w:cstheme="majorHAnsi"/>
                <w:color w:val="000000" w:themeColor="text1"/>
                <w:sz w:val="28"/>
                <w:szCs w:val="28"/>
                <w:lang w:val="en-US" w:eastAsia="vi-VN"/>
              </w:rPr>
              <w:t xml:space="preserve"> </w:t>
            </w:r>
            <w:r w:rsidRPr="006C03BF">
              <w:rPr>
                <w:rFonts w:asciiTheme="majorHAnsi" w:eastAsia="Times New Roman" w:hAnsiTheme="majorHAnsi" w:cstheme="majorHAnsi"/>
                <w:color w:val="000000" w:themeColor="text1"/>
                <w:sz w:val="28"/>
                <w:szCs w:val="28"/>
                <w:lang w:eastAsia="vi-VN"/>
              </w:rPr>
              <w:t>- sạch</w:t>
            </w:r>
            <w:r w:rsidR="005F0DE9" w:rsidRPr="006C03BF">
              <w:rPr>
                <w:rFonts w:asciiTheme="majorHAnsi" w:eastAsia="Times New Roman" w:hAnsiTheme="majorHAnsi" w:cstheme="majorHAnsi"/>
                <w:color w:val="000000" w:themeColor="text1"/>
                <w:sz w:val="28"/>
                <w:szCs w:val="28"/>
                <w:lang w:val="en-US" w:eastAsia="vi-VN"/>
              </w:rPr>
              <w:t xml:space="preserve"> </w:t>
            </w:r>
            <w:r w:rsidRPr="006C03BF">
              <w:rPr>
                <w:rFonts w:asciiTheme="majorHAnsi" w:eastAsia="Times New Roman" w:hAnsiTheme="majorHAnsi" w:cstheme="majorHAnsi"/>
                <w:color w:val="000000" w:themeColor="text1"/>
                <w:sz w:val="28"/>
                <w:szCs w:val="28"/>
                <w:lang w:eastAsia="vi-VN"/>
              </w:rPr>
              <w:t>-đẹp, an toàn; không để xảy ra tồn đọng nước thải sinh hoạt tại các khu dân cư tập trung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Cảnh quan, không gian của xã, phường</w:t>
            </w:r>
            <w:r w:rsidR="00B45C7E" w:rsidRPr="006C03BF">
              <w:rPr>
                <w:rFonts w:asciiTheme="majorHAnsi" w:eastAsia="Times New Roman" w:hAnsiTheme="majorHAnsi" w:cstheme="majorHAnsi"/>
                <w:color w:val="000000" w:themeColor="text1"/>
                <w:sz w:val="28"/>
                <w:szCs w:val="28"/>
                <w:lang w:eastAsia="vi-VN"/>
              </w:rPr>
              <w:t xml:space="preserve"> </w:t>
            </w:r>
            <w:r w:rsidRPr="006C03BF">
              <w:rPr>
                <w:rFonts w:asciiTheme="majorHAnsi" w:eastAsia="Times New Roman" w:hAnsiTheme="majorHAnsi" w:cstheme="majorHAnsi"/>
                <w:color w:val="000000" w:themeColor="text1"/>
                <w:sz w:val="28"/>
                <w:szCs w:val="28"/>
                <w:lang w:eastAsia="vi-VN"/>
              </w:rPr>
              <w:t>đảm bảo sáng, xanh, sạch, đẹp; chất thải, nước thải, rác thải được thu gom, xử lý theo quy định về bảo vệ môi trường, không để xảy ra tồn đọng nước thải sinh hoạt tại các khu dân cư tập trung.</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744" w:type="pct"/>
            <w:vMerge w:val="restart"/>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spacing w:before="120" w:after="120" w:line="234" w:lineRule="atLeast"/>
              <w:ind w:left="122" w:right="143"/>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b/>
                <w:bCs/>
                <w:color w:val="000000" w:themeColor="text1"/>
                <w:sz w:val="28"/>
                <w:szCs w:val="28"/>
                <w:lang w:eastAsia="vi-VN"/>
              </w:rPr>
              <w:t>V. Chấp hành tốt chủ trương của Đảng, chính sách, pháp luật của Nhà nước</w:t>
            </w: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8C4EF8"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1.</w:t>
            </w:r>
            <w:r w:rsidR="00777901" w:rsidRPr="006C03BF">
              <w:rPr>
                <w:rFonts w:asciiTheme="majorHAnsi" w:eastAsia="Times New Roman" w:hAnsiTheme="majorHAnsi" w:cstheme="majorHAnsi"/>
                <w:color w:val="000000" w:themeColor="text1"/>
                <w:sz w:val="28"/>
                <w:szCs w:val="28"/>
                <w:lang w:eastAsia="vi-VN"/>
              </w:rPr>
              <w:t>Tuyên truyền, tổ chức thực hiện nghiêm các chủ trương, của Đảng, chính sách, pháp luật của Nhà nước</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B45C7E"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Xã, phường </w:t>
            </w:r>
            <w:r w:rsidR="00777901" w:rsidRPr="006C03BF">
              <w:rPr>
                <w:rFonts w:asciiTheme="majorHAnsi" w:eastAsia="Times New Roman" w:hAnsiTheme="majorHAnsi" w:cstheme="majorHAnsi"/>
                <w:color w:val="000000" w:themeColor="text1"/>
                <w:sz w:val="28"/>
                <w:szCs w:val="28"/>
                <w:lang w:eastAsia="vi-VN"/>
              </w:rPr>
              <w:t>thực hiện tốt công tác tuyên truyền, tổ chức thực hiện nghiêm các đường lối, chủ trương của Đảng, chính sách, pháp luật của Nhà nước và quy định của địa phương.</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2. Triển khai dịch vụ công </w:t>
            </w:r>
            <w:r w:rsidRPr="006C03BF">
              <w:rPr>
                <w:rFonts w:asciiTheme="majorHAnsi" w:eastAsia="Times New Roman" w:hAnsiTheme="majorHAnsi" w:cstheme="majorHAnsi"/>
                <w:color w:val="000000" w:themeColor="text1"/>
                <w:sz w:val="28"/>
                <w:szCs w:val="28"/>
                <w:lang w:eastAsia="vi-VN"/>
              </w:rPr>
              <w:lastRenderedPageBreak/>
              <w:t>trực tuyến phục vụ người dân, doanh nghiệp theo đúng quy định</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lastRenderedPageBreak/>
              <w:t xml:space="preserve">- Thủ tục hành chính phục vụ người dân, doanh nghiệp đơn giản, thuận tiện, đúng quy định và không </w:t>
            </w:r>
            <w:r w:rsidRPr="006C03BF">
              <w:rPr>
                <w:rFonts w:asciiTheme="majorHAnsi" w:eastAsia="Times New Roman" w:hAnsiTheme="majorHAnsi" w:cstheme="majorHAnsi"/>
                <w:color w:val="000000" w:themeColor="text1"/>
                <w:sz w:val="28"/>
                <w:szCs w:val="28"/>
                <w:lang w:eastAsia="vi-VN"/>
              </w:rPr>
              <w:lastRenderedPageBreak/>
              <w:t>để xảy ra khiếu nại vượt cấp.</w:t>
            </w:r>
          </w:p>
          <w:p w:rsidR="00777901" w:rsidRPr="006C03BF" w:rsidRDefault="00B45C7E"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 Xã, phường </w:t>
            </w:r>
            <w:r w:rsidR="00777901" w:rsidRPr="006C03BF">
              <w:rPr>
                <w:rFonts w:asciiTheme="majorHAnsi" w:eastAsia="Times New Roman" w:hAnsiTheme="majorHAnsi" w:cstheme="majorHAnsi"/>
                <w:color w:val="000000" w:themeColor="text1"/>
                <w:sz w:val="28"/>
                <w:szCs w:val="28"/>
                <w:lang w:eastAsia="vi-VN"/>
              </w:rPr>
              <w:t>tổ chức triển khai dịch vụ công trực tuyến phục vụ người dân, doanh nghiệp theo quy định.</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- 100% các hồ sơ giải quyết thủ tục hành chính được tiếp nhận, giải quyết hồ sơ, trả kết quả đúng quy trình điện tử đã được cấu hình trên hệ thống đúng các quy định hiện hành; đảm bảo việc lưu trữ.</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lastRenderedPageBreak/>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3. Tổ chức thực hiện quy chế dân chủ ở cơ sở, tạo điều kiện để nhân dân tham gia giám sát việc thực hiện chính sách, pháp luật của chính quyền địa phương</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- 100% thôn, tổ dân phố xây dựng và thực hiện hương ước, quy ước cộng đồng; có tổ tự quản hoạt động thường xuyên; mâu thuẫn, bất hòa được giải quyết tại cộng đồng; tổ chức thực hiện quy chế dân chủ ở cơ sở;</w:t>
            </w:r>
          </w:p>
          <w:p w:rsidR="00777901" w:rsidRPr="006C03BF" w:rsidRDefault="00777901"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Xã, phường</w:t>
            </w:r>
            <w:r w:rsidR="00B45C7E" w:rsidRPr="006C03BF">
              <w:rPr>
                <w:rFonts w:asciiTheme="majorHAnsi" w:eastAsia="Times New Roman" w:hAnsiTheme="majorHAnsi" w:cstheme="majorHAnsi"/>
                <w:color w:val="000000" w:themeColor="text1"/>
                <w:sz w:val="28"/>
                <w:szCs w:val="28"/>
                <w:lang w:eastAsia="vi-VN"/>
              </w:rPr>
              <w:t xml:space="preserve"> </w:t>
            </w:r>
            <w:r w:rsidRPr="006C03BF">
              <w:rPr>
                <w:rFonts w:asciiTheme="majorHAnsi" w:eastAsia="Times New Roman" w:hAnsiTheme="majorHAnsi" w:cstheme="majorHAnsi"/>
                <w:color w:val="000000" w:themeColor="text1"/>
                <w:sz w:val="28"/>
                <w:szCs w:val="28"/>
                <w:lang w:eastAsia="vi-VN"/>
              </w:rPr>
              <w:t>có các hoạt động tạo điều kiện để nhân dân tham gia giám sát việc thực hiện chính sách, pháp luật của chính quyền địa phương.</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r w:rsidR="006C03BF" w:rsidRPr="006C03BF" w:rsidTr="008C382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777901" w:rsidRPr="006C03BF" w:rsidRDefault="00777901" w:rsidP="001B6D2E">
            <w:pPr>
              <w:ind w:left="122" w:right="143"/>
              <w:jc w:val="both"/>
              <w:rPr>
                <w:rFonts w:asciiTheme="majorHAnsi" w:eastAsia="Times New Roman" w:hAnsiTheme="majorHAnsi" w:cstheme="majorHAnsi"/>
                <w:color w:val="000000" w:themeColor="text1"/>
                <w:sz w:val="28"/>
                <w:szCs w:val="28"/>
                <w:lang w:eastAsia="vi-VN"/>
              </w:rPr>
            </w:pPr>
          </w:p>
        </w:tc>
        <w:tc>
          <w:tcPr>
            <w:tcW w:w="893"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CC36EE">
            <w:pPr>
              <w:spacing w:before="60" w:after="60"/>
              <w:ind w:left="79" w:right="119"/>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4. Xã, phường, thị trấn đạt chuẩn tiếp cận pháp luật</w:t>
            </w:r>
          </w:p>
        </w:tc>
        <w:tc>
          <w:tcPr>
            <w:tcW w:w="2991" w:type="pct"/>
            <w:tcBorders>
              <w:top w:val="nil"/>
              <w:left w:val="nil"/>
              <w:bottom w:val="single" w:sz="8" w:space="0" w:color="auto"/>
              <w:right w:val="single" w:sz="8" w:space="0" w:color="auto"/>
            </w:tcBorders>
            <w:shd w:val="clear" w:color="auto" w:fill="FFFFFF"/>
            <w:vAlign w:val="center"/>
            <w:hideMark/>
          </w:tcPr>
          <w:p w:rsidR="00777901" w:rsidRPr="006C03BF" w:rsidRDefault="00B45C7E" w:rsidP="009527A7">
            <w:pPr>
              <w:spacing w:before="60" w:after="60"/>
              <w:ind w:left="142" w:right="125"/>
              <w:jc w:val="both"/>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 xml:space="preserve">Xã, phường </w:t>
            </w:r>
            <w:r w:rsidR="00777901" w:rsidRPr="006C03BF">
              <w:rPr>
                <w:rFonts w:asciiTheme="majorHAnsi" w:eastAsia="Times New Roman" w:hAnsiTheme="majorHAnsi" w:cstheme="majorHAnsi"/>
                <w:color w:val="000000" w:themeColor="text1"/>
                <w:sz w:val="28"/>
                <w:szCs w:val="28"/>
                <w:lang w:eastAsia="vi-VN"/>
              </w:rPr>
              <w:t>được công nhận đạt chuẩn tiếp cận pháp luật.</w:t>
            </w:r>
          </w:p>
        </w:tc>
        <w:tc>
          <w:tcPr>
            <w:tcW w:w="372" w:type="pct"/>
            <w:tcBorders>
              <w:top w:val="nil"/>
              <w:left w:val="nil"/>
              <w:bottom w:val="single" w:sz="8" w:space="0" w:color="auto"/>
              <w:right w:val="single" w:sz="8" w:space="0" w:color="auto"/>
            </w:tcBorders>
            <w:shd w:val="clear" w:color="auto" w:fill="FFFFFF"/>
            <w:vAlign w:val="center"/>
            <w:hideMark/>
          </w:tcPr>
          <w:p w:rsidR="00777901" w:rsidRPr="006C03BF" w:rsidRDefault="00777901" w:rsidP="00777901">
            <w:pPr>
              <w:spacing w:before="120" w:after="120" w:line="234" w:lineRule="atLeast"/>
              <w:jc w:val="center"/>
              <w:rPr>
                <w:rFonts w:asciiTheme="majorHAnsi" w:eastAsia="Times New Roman" w:hAnsiTheme="majorHAnsi" w:cstheme="majorHAnsi"/>
                <w:color w:val="000000" w:themeColor="text1"/>
                <w:sz w:val="28"/>
                <w:szCs w:val="28"/>
                <w:lang w:eastAsia="vi-VN"/>
              </w:rPr>
            </w:pPr>
            <w:r w:rsidRPr="006C03BF">
              <w:rPr>
                <w:rFonts w:asciiTheme="majorHAnsi" w:eastAsia="Times New Roman" w:hAnsiTheme="majorHAnsi" w:cstheme="majorHAnsi"/>
                <w:color w:val="000000" w:themeColor="text1"/>
                <w:sz w:val="28"/>
                <w:szCs w:val="28"/>
                <w:lang w:eastAsia="vi-VN"/>
              </w:rPr>
              <w:t>Đạt</w:t>
            </w:r>
          </w:p>
        </w:tc>
      </w:tr>
    </w:tbl>
    <w:p w:rsidR="00AD5C78" w:rsidRPr="006C03BF" w:rsidRDefault="00AD5C78">
      <w:pPr>
        <w:rPr>
          <w:rFonts w:asciiTheme="majorHAnsi" w:hAnsiTheme="majorHAnsi" w:cstheme="majorHAnsi"/>
          <w:color w:val="000000" w:themeColor="text1"/>
          <w:sz w:val="26"/>
          <w:szCs w:val="26"/>
        </w:rPr>
      </w:pPr>
    </w:p>
    <w:sectPr w:rsidR="00AD5C78" w:rsidRPr="006C03BF" w:rsidSect="006D57E9">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6FE" w:rsidRDefault="005326FE" w:rsidP="006D57E9">
      <w:r>
        <w:separator/>
      </w:r>
    </w:p>
  </w:endnote>
  <w:endnote w:type="continuationSeparator" w:id="0">
    <w:p w:rsidR="005326FE" w:rsidRDefault="005326FE" w:rsidP="006D5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7E9" w:rsidRDefault="006D57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7E9" w:rsidRDefault="006D57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7E9" w:rsidRDefault="006D5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6FE" w:rsidRDefault="005326FE" w:rsidP="006D57E9">
      <w:r>
        <w:separator/>
      </w:r>
    </w:p>
  </w:footnote>
  <w:footnote w:type="continuationSeparator" w:id="0">
    <w:p w:rsidR="005326FE" w:rsidRDefault="005326FE" w:rsidP="006D57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7E9" w:rsidRDefault="006D57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95310"/>
      <w:docPartObj>
        <w:docPartGallery w:val="Page Numbers (Top of Page)"/>
        <w:docPartUnique/>
      </w:docPartObj>
    </w:sdtPr>
    <w:sdtEndPr>
      <w:rPr>
        <w:noProof/>
      </w:rPr>
    </w:sdtEndPr>
    <w:sdtContent>
      <w:p w:rsidR="006D57E9" w:rsidRDefault="006D57E9">
        <w:pPr>
          <w:pStyle w:val="Header"/>
          <w:jc w:val="center"/>
        </w:pPr>
        <w:r>
          <w:fldChar w:fldCharType="begin"/>
        </w:r>
        <w:r>
          <w:instrText xml:space="preserve"> PAGE   \* MERGEFORMAT </w:instrText>
        </w:r>
        <w:r>
          <w:fldChar w:fldCharType="separate"/>
        </w:r>
        <w:r w:rsidR="00C5141A">
          <w:rPr>
            <w:noProof/>
          </w:rPr>
          <w:t>5</w:t>
        </w:r>
        <w:r>
          <w:rPr>
            <w:noProof/>
          </w:rPr>
          <w:fldChar w:fldCharType="end"/>
        </w:r>
      </w:p>
    </w:sdtContent>
  </w:sdt>
  <w:p w:rsidR="006D57E9" w:rsidRDefault="006D57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7E9" w:rsidRDefault="006D5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901"/>
    <w:rsid w:val="00005584"/>
    <w:rsid w:val="000914C3"/>
    <w:rsid w:val="001209CE"/>
    <w:rsid w:val="001B6D2E"/>
    <w:rsid w:val="00202A4F"/>
    <w:rsid w:val="00225578"/>
    <w:rsid w:val="002E0850"/>
    <w:rsid w:val="002E4113"/>
    <w:rsid w:val="0032658C"/>
    <w:rsid w:val="00327C28"/>
    <w:rsid w:val="00362622"/>
    <w:rsid w:val="003C648D"/>
    <w:rsid w:val="003F1DD2"/>
    <w:rsid w:val="004515DE"/>
    <w:rsid w:val="004806A4"/>
    <w:rsid w:val="0049429F"/>
    <w:rsid w:val="004B3843"/>
    <w:rsid w:val="004B5375"/>
    <w:rsid w:val="005326FE"/>
    <w:rsid w:val="00561D9B"/>
    <w:rsid w:val="005F0DE9"/>
    <w:rsid w:val="006C03BF"/>
    <w:rsid w:val="006D57E9"/>
    <w:rsid w:val="006D69B5"/>
    <w:rsid w:val="0076621E"/>
    <w:rsid w:val="00777901"/>
    <w:rsid w:val="007A096D"/>
    <w:rsid w:val="007B740B"/>
    <w:rsid w:val="007C7FE0"/>
    <w:rsid w:val="00822499"/>
    <w:rsid w:val="00857525"/>
    <w:rsid w:val="00873ED0"/>
    <w:rsid w:val="008C3820"/>
    <w:rsid w:val="008C4EF8"/>
    <w:rsid w:val="00946D01"/>
    <w:rsid w:val="009527A7"/>
    <w:rsid w:val="009853A6"/>
    <w:rsid w:val="00A37319"/>
    <w:rsid w:val="00A974DF"/>
    <w:rsid w:val="00AD5C78"/>
    <w:rsid w:val="00B45C7E"/>
    <w:rsid w:val="00B608A9"/>
    <w:rsid w:val="00BF0F67"/>
    <w:rsid w:val="00C36B5C"/>
    <w:rsid w:val="00C5141A"/>
    <w:rsid w:val="00CC36EE"/>
    <w:rsid w:val="00D3402E"/>
    <w:rsid w:val="00D43EA0"/>
    <w:rsid w:val="00F42C05"/>
    <w:rsid w:val="00FE64C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7901"/>
    <w:pPr>
      <w:spacing w:before="100" w:beforeAutospacing="1" w:after="100" w:afterAutospacing="1"/>
    </w:pPr>
    <w:rPr>
      <w:rFonts w:eastAsia="Times New Roman" w:cs="Times New Roman"/>
      <w:szCs w:val="24"/>
      <w:lang w:eastAsia="vi-VN"/>
    </w:rPr>
  </w:style>
  <w:style w:type="paragraph" w:styleId="Header">
    <w:name w:val="header"/>
    <w:basedOn w:val="Normal"/>
    <w:link w:val="HeaderChar"/>
    <w:uiPriority w:val="99"/>
    <w:unhideWhenUsed/>
    <w:rsid w:val="006D57E9"/>
    <w:pPr>
      <w:tabs>
        <w:tab w:val="center" w:pos="4680"/>
        <w:tab w:val="right" w:pos="9360"/>
      </w:tabs>
    </w:pPr>
  </w:style>
  <w:style w:type="character" w:customStyle="1" w:styleId="HeaderChar">
    <w:name w:val="Header Char"/>
    <w:basedOn w:val="DefaultParagraphFont"/>
    <w:link w:val="Header"/>
    <w:uiPriority w:val="99"/>
    <w:rsid w:val="006D57E9"/>
  </w:style>
  <w:style w:type="paragraph" w:styleId="Footer">
    <w:name w:val="footer"/>
    <w:basedOn w:val="Normal"/>
    <w:link w:val="FooterChar"/>
    <w:uiPriority w:val="99"/>
    <w:unhideWhenUsed/>
    <w:rsid w:val="006D57E9"/>
    <w:pPr>
      <w:tabs>
        <w:tab w:val="center" w:pos="4680"/>
        <w:tab w:val="right" w:pos="9360"/>
      </w:tabs>
    </w:pPr>
  </w:style>
  <w:style w:type="character" w:customStyle="1" w:styleId="FooterChar">
    <w:name w:val="Footer Char"/>
    <w:basedOn w:val="DefaultParagraphFont"/>
    <w:link w:val="Footer"/>
    <w:uiPriority w:val="99"/>
    <w:rsid w:val="006D57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7901"/>
    <w:pPr>
      <w:spacing w:before="100" w:beforeAutospacing="1" w:after="100" w:afterAutospacing="1"/>
    </w:pPr>
    <w:rPr>
      <w:rFonts w:eastAsia="Times New Roman" w:cs="Times New Roman"/>
      <w:szCs w:val="24"/>
      <w:lang w:eastAsia="vi-VN"/>
    </w:rPr>
  </w:style>
  <w:style w:type="paragraph" w:styleId="Header">
    <w:name w:val="header"/>
    <w:basedOn w:val="Normal"/>
    <w:link w:val="HeaderChar"/>
    <w:uiPriority w:val="99"/>
    <w:unhideWhenUsed/>
    <w:rsid w:val="006D57E9"/>
    <w:pPr>
      <w:tabs>
        <w:tab w:val="center" w:pos="4680"/>
        <w:tab w:val="right" w:pos="9360"/>
      </w:tabs>
    </w:pPr>
  </w:style>
  <w:style w:type="character" w:customStyle="1" w:styleId="HeaderChar">
    <w:name w:val="Header Char"/>
    <w:basedOn w:val="DefaultParagraphFont"/>
    <w:link w:val="Header"/>
    <w:uiPriority w:val="99"/>
    <w:rsid w:val="006D57E9"/>
  </w:style>
  <w:style w:type="paragraph" w:styleId="Footer">
    <w:name w:val="footer"/>
    <w:basedOn w:val="Normal"/>
    <w:link w:val="FooterChar"/>
    <w:uiPriority w:val="99"/>
    <w:unhideWhenUsed/>
    <w:rsid w:val="006D57E9"/>
    <w:pPr>
      <w:tabs>
        <w:tab w:val="center" w:pos="4680"/>
        <w:tab w:val="right" w:pos="9360"/>
      </w:tabs>
    </w:pPr>
  </w:style>
  <w:style w:type="character" w:customStyle="1" w:styleId="FooterChar">
    <w:name w:val="Footer Char"/>
    <w:basedOn w:val="DefaultParagraphFont"/>
    <w:link w:val="Footer"/>
    <w:uiPriority w:val="99"/>
    <w:rsid w:val="006D5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29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admin</cp:lastModifiedBy>
  <cp:revision>11</cp:revision>
  <dcterms:created xsi:type="dcterms:W3CDTF">2025-12-29T07:35:00Z</dcterms:created>
  <dcterms:modified xsi:type="dcterms:W3CDTF">2026-02-25T08:06:00Z</dcterms:modified>
</cp:coreProperties>
</file>